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D0" w:rsidRPr="005D1D90" w:rsidRDefault="006B34D0" w:rsidP="006B34D0">
      <w:pPr>
        <w:rPr>
          <w:rFonts w:ascii="Gill Sans MT" w:hAnsi="Gill Sans MT"/>
          <w:sz w:val="20"/>
        </w:rPr>
      </w:pPr>
    </w:p>
    <w:tbl>
      <w:tblPr>
        <w:tblStyle w:val="TableGrid3"/>
        <w:tblW w:w="9214" w:type="dxa"/>
        <w:tblInd w:w="137" w:type="dxa"/>
        <w:tblLook w:val="04A0" w:firstRow="1" w:lastRow="0" w:firstColumn="1" w:lastColumn="0" w:noHBand="0" w:noVBand="1"/>
      </w:tblPr>
      <w:tblGrid>
        <w:gridCol w:w="2378"/>
        <w:gridCol w:w="741"/>
        <w:gridCol w:w="567"/>
        <w:gridCol w:w="1482"/>
        <w:gridCol w:w="786"/>
        <w:gridCol w:w="1842"/>
        <w:gridCol w:w="1418"/>
      </w:tblGrid>
      <w:tr w:rsidR="006B34D0" w:rsidRPr="005D1D90" w:rsidTr="009B7AF2">
        <w:trPr>
          <w:trHeight w:val="350"/>
        </w:trPr>
        <w:tc>
          <w:tcPr>
            <w:tcW w:w="2378" w:type="dxa"/>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Week Ending: </w:t>
            </w:r>
          </w:p>
        </w:tc>
        <w:tc>
          <w:tcPr>
            <w:tcW w:w="2790"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DAY: </w:t>
            </w:r>
          </w:p>
        </w:tc>
        <w:tc>
          <w:tcPr>
            <w:tcW w:w="4046"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Subject: </w:t>
            </w:r>
            <w:r w:rsidRPr="005D1D90">
              <w:rPr>
                <w:rFonts w:ascii="Gill Sans MT" w:hAnsi="Gill Sans MT"/>
              </w:rPr>
              <w:t>Science</w:t>
            </w:r>
            <w:r w:rsidRPr="005D1D90">
              <w:rPr>
                <w:rFonts w:ascii="Gill Sans MT" w:hAnsi="Gill Sans MT" w:cstheme="minorHAnsi"/>
                <w:b/>
              </w:rPr>
              <w:t xml:space="preserve">  </w:t>
            </w:r>
          </w:p>
        </w:tc>
      </w:tr>
      <w:tr w:rsidR="006B34D0" w:rsidRPr="005D1D90" w:rsidTr="009B7AF2">
        <w:trPr>
          <w:trHeight w:val="359"/>
        </w:trPr>
        <w:tc>
          <w:tcPr>
            <w:tcW w:w="5168" w:type="dxa"/>
            <w:gridSpan w:val="4"/>
            <w:shd w:val="clear" w:color="auto" w:fill="auto"/>
            <w:vAlign w:val="center"/>
          </w:tcPr>
          <w:p w:rsidR="006B34D0" w:rsidRPr="005D1D90" w:rsidRDefault="006B34D0" w:rsidP="009B7AF2">
            <w:pPr>
              <w:rPr>
                <w:rFonts w:ascii="Gill Sans MT" w:hAnsi="Gill Sans MT" w:cs="Tahoma"/>
                <w:sz w:val="20"/>
              </w:rPr>
            </w:pPr>
            <w:r w:rsidRPr="005D1D90">
              <w:rPr>
                <w:rFonts w:ascii="Gill Sans MT" w:hAnsi="Gill Sans MT" w:cs="Tahoma"/>
                <w:b/>
                <w:sz w:val="20"/>
              </w:rPr>
              <w:t xml:space="preserve">Duration: </w:t>
            </w:r>
            <w:r w:rsidRPr="005D1D90">
              <w:rPr>
                <w:rFonts w:ascii="Gill Sans MT" w:hAnsi="Gill Sans MT" w:cs="Tahoma"/>
                <w:sz w:val="20"/>
              </w:rPr>
              <w:t>60mins per lesson</w:t>
            </w:r>
          </w:p>
        </w:tc>
        <w:tc>
          <w:tcPr>
            <w:tcW w:w="4046"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Strand: </w:t>
            </w:r>
            <w:r w:rsidRPr="005D1D90">
              <w:rPr>
                <w:rFonts w:ascii="Gill Sans MT" w:hAnsi="Gill Sans MT" w:cstheme="minorHAnsi"/>
                <w:sz w:val="20"/>
              </w:rPr>
              <w:t>Diversity of matter</w:t>
            </w:r>
          </w:p>
        </w:tc>
      </w:tr>
      <w:tr w:rsidR="006B34D0" w:rsidRPr="005D1D90" w:rsidTr="009B7AF2">
        <w:trPr>
          <w:trHeight w:val="341"/>
        </w:trPr>
        <w:tc>
          <w:tcPr>
            <w:tcW w:w="2378" w:type="dxa"/>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Class: </w:t>
            </w:r>
            <w:r w:rsidRPr="005D1D90">
              <w:rPr>
                <w:rFonts w:ascii="Gill Sans MT" w:hAnsi="Gill Sans MT" w:cstheme="minorHAnsi"/>
              </w:rPr>
              <w:t>B4</w:t>
            </w:r>
          </w:p>
        </w:tc>
        <w:tc>
          <w:tcPr>
            <w:tcW w:w="2790"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Class Size: </w:t>
            </w:r>
          </w:p>
        </w:tc>
        <w:tc>
          <w:tcPr>
            <w:tcW w:w="4046"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Sub Strand: </w:t>
            </w:r>
            <w:r w:rsidRPr="005D1D90">
              <w:rPr>
                <w:rFonts w:ascii="Gill Sans MT" w:hAnsi="Gill Sans MT" w:cstheme="minorHAnsi"/>
                <w:sz w:val="20"/>
              </w:rPr>
              <w:t>Living &amp; Non Living Things</w:t>
            </w:r>
          </w:p>
        </w:tc>
      </w:tr>
      <w:tr w:rsidR="006B34D0" w:rsidRPr="005D1D90" w:rsidTr="009B7AF2">
        <w:trPr>
          <w:trHeight w:val="474"/>
        </w:trPr>
        <w:tc>
          <w:tcPr>
            <w:tcW w:w="3686"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Content Standard: </w:t>
            </w:r>
          </w:p>
          <w:p w:rsidR="006B34D0" w:rsidRPr="005D1D90" w:rsidRDefault="006B34D0" w:rsidP="009B7AF2">
            <w:pPr>
              <w:rPr>
                <w:rFonts w:ascii="Gill Sans MT" w:hAnsi="Gill Sans MT" w:cs="Tahoma"/>
                <w:sz w:val="20"/>
              </w:rPr>
            </w:pPr>
            <w:r w:rsidRPr="005D1D90">
              <w:rPr>
                <w:rFonts w:ascii="Gill Sans MT" w:hAnsi="Gill Sans MT" w:cs="Tahoma"/>
                <w:sz w:val="20"/>
              </w:rPr>
              <w:t>B4.1.1.1 Understand the physical features and life processes of living things and use this understanding to classify them`</w:t>
            </w:r>
          </w:p>
        </w:tc>
        <w:tc>
          <w:tcPr>
            <w:tcW w:w="4110" w:type="dxa"/>
            <w:gridSpan w:val="3"/>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Indicator: </w:t>
            </w:r>
          </w:p>
          <w:p w:rsidR="006B34D0" w:rsidRPr="005D1D90" w:rsidRDefault="006B34D0" w:rsidP="009B7AF2">
            <w:pPr>
              <w:rPr>
                <w:rFonts w:ascii="Gill Sans MT" w:hAnsi="Gill Sans MT"/>
              </w:rPr>
            </w:pPr>
            <w:r w:rsidRPr="005D1D90">
              <w:rPr>
                <w:rFonts w:ascii="Gill Sans MT" w:hAnsi="Gill Sans MT"/>
                <w:sz w:val="20"/>
              </w:rPr>
              <w:t>B4.1.1.1.1  classify animals into insects, birds , mammals and reptiles</w:t>
            </w:r>
          </w:p>
        </w:tc>
        <w:tc>
          <w:tcPr>
            <w:tcW w:w="1418" w:type="dxa"/>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Lesson:</w:t>
            </w:r>
          </w:p>
          <w:p w:rsidR="006B34D0" w:rsidRPr="005D1D90" w:rsidRDefault="006B34D0" w:rsidP="009B7AF2">
            <w:pPr>
              <w:rPr>
                <w:rFonts w:ascii="Gill Sans MT" w:hAnsi="Gill Sans MT" w:cs="Tahoma"/>
                <w:sz w:val="20"/>
              </w:rPr>
            </w:pPr>
          </w:p>
          <w:p w:rsidR="006B34D0" w:rsidRPr="005D1D90" w:rsidRDefault="006B34D0" w:rsidP="009B7AF2">
            <w:pPr>
              <w:rPr>
                <w:rFonts w:ascii="Gill Sans MT" w:hAnsi="Gill Sans MT" w:cs="Tahoma"/>
                <w:sz w:val="20"/>
              </w:rPr>
            </w:pPr>
            <w:r w:rsidRPr="005D1D90">
              <w:rPr>
                <w:rFonts w:ascii="Gill Sans MT" w:hAnsi="Gill Sans MT" w:cs="Tahoma"/>
                <w:sz w:val="20"/>
              </w:rPr>
              <w:t>1 OF 1</w:t>
            </w:r>
          </w:p>
        </w:tc>
      </w:tr>
      <w:tr w:rsidR="006B34D0" w:rsidRPr="005D1D90" w:rsidTr="009B7AF2">
        <w:trPr>
          <w:trHeight w:val="494"/>
        </w:trPr>
        <w:tc>
          <w:tcPr>
            <w:tcW w:w="5954" w:type="dxa"/>
            <w:gridSpan w:val="5"/>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 xml:space="preserve">Performance Indicator: </w:t>
            </w:r>
          </w:p>
          <w:p w:rsidR="006B34D0" w:rsidRPr="005D1D90" w:rsidRDefault="006B34D0" w:rsidP="009B7AF2">
            <w:pPr>
              <w:pStyle w:val="Default"/>
              <w:rPr>
                <w:rFonts w:cstheme="minorHAnsi"/>
                <w:sz w:val="20"/>
                <w:szCs w:val="20"/>
              </w:rPr>
            </w:pPr>
            <w:r w:rsidRPr="005D1D90">
              <w:rPr>
                <w:bCs/>
                <w:sz w:val="20"/>
                <w:szCs w:val="20"/>
              </w:rPr>
              <w:t xml:space="preserve">Learners can </w:t>
            </w:r>
            <w:r w:rsidRPr="005D1D90">
              <w:rPr>
                <w:sz w:val="20"/>
              </w:rPr>
              <w:t>classify animals into insects, birds , mammals and reptiles</w:t>
            </w:r>
          </w:p>
        </w:tc>
        <w:tc>
          <w:tcPr>
            <w:tcW w:w="3260" w:type="dxa"/>
            <w:gridSpan w:val="2"/>
            <w:shd w:val="clear" w:color="auto" w:fill="auto"/>
            <w:vAlign w:val="center"/>
          </w:tcPr>
          <w:p w:rsidR="006B34D0" w:rsidRPr="005D1D90" w:rsidRDefault="006B34D0" w:rsidP="009B7AF2">
            <w:pPr>
              <w:rPr>
                <w:rFonts w:ascii="Gill Sans MT" w:hAnsi="Gill Sans MT" w:cs="Tahoma"/>
                <w:b/>
                <w:sz w:val="20"/>
              </w:rPr>
            </w:pPr>
            <w:r w:rsidRPr="005D1D90">
              <w:rPr>
                <w:rFonts w:ascii="Gill Sans MT" w:hAnsi="Gill Sans MT" w:cs="Tahoma"/>
                <w:b/>
                <w:sz w:val="20"/>
              </w:rPr>
              <w:t>Core Competencies:</w:t>
            </w:r>
          </w:p>
          <w:p w:rsidR="006B34D0" w:rsidRPr="005D1D90" w:rsidRDefault="006B34D0" w:rsidP="009B7AF2">
            <w:pPr>
              <w:rPr>
                <w:rFonts w:ascii="Gill Sans MT" w:hAnsi="Gill Sans MT" w:cs="Tahoma"/>
                <w:sz w:val="20"/>
              </w:rPr>
            </w:pPr>
            <w:r w:rsidRPr="005D1D90">
              <w:rPr>
                <w:rFonts w:ascii="Gill Sans MT" w:hAnsi="Gill Sans MT" w:cstheme="minorHAnsi"/>
                <w:sz w:val="18"/>
                <w:szCs w:val="24"/>
              </w:rPr>
              <w:t>Problem Solving skills; Critical Thinking; Justification of Ideas;</w:t>
            </w:r>
          </w:p>
        </w:tc>
      </w:tr>
      <w:tr w:rsidR="006B34D0" w:rsidRPr="005D1D90" w:rsidTr="009B7AF2">
        <w:trPr>
          <w:trHeight w:val="350"/>
        </w:trPr>
        <w:tc>
          <w:tcPr>
            <w:tcW w:w="3119" w:type="dxa"/>
            <w:gridSpan w:val="2"/>
            <w:shd w:val="clear" w:color="auto" w:fill="auto"/>
            <w:vAlign w:val="center"/>
          </w:tcPr>
          <w:p w:rsidR="006B34D0" w:rsidRPr="005D1D90" w:rsidRDefault="006B34D0" w:rsidP="009B7AF2">
            <w:pPr>
              <w:rPr>
                <w:rFonts w:ascii="Gill Sans MT" w:hAnsi="Gill Sans MT" w:cstheme="minorHAnsi"/>
                <w:b/>
                <w:szCs w:val="24"/>
              </w:rPr>
            </w:pPr>
            <w:r w:rsidRPr="005D1D90">
              <w:rPr>
                <w:rFonts w:ascii="Gill Sans MT" w:hAnsi="Gill Sans MT" w:cstheme="minorHAnsi"/>
                <w:b/>
                <w:sz w:val="20"/>
                <w:szCs w:val="24"/>
              </w:rPr>
              <w:t>Teaching/ Learning Resources</w:t>
            </w:r>
          </w:p>
        </w:tc>
        <w:tc>
          <w:tcPr>
            <w:tcW w:w="6095" w:type="dxa"/>
            <w:gridSpan w:val="5"/>
            <w:shd w:val="clear" w:color="auto" w:fill="auto"/>
          </w:tcPr>
          <w:p w:rsidR="006B34D0" w:rsidRPr="005D1D90" w:rsidRDefault="006B34D0" w:rsidP="009B7AF2">
            <w:pPr>
              <w:rPr>
                <w:rFonts w:ascii="Gill Sans MT" w:hAnsi="Gill Sans MT" w:cstheme="minorHAnsi"/>
                <w:sz w:val="20"/>
              </w:rPr>
            </w:pPr>
            <w:r w:rsidRPr="005D1D90">
              <w:rPr>
                <w:rFonts w:ascii="Gill Sans MT" w:hAnsi="Gill Sans MT" w:cstheme="minorHAnsi"/>
                <w:sz w:val="20"/>
              </w:rPr>
              <w:t>Pictures of living and non-living things in the environment</w:t>
            </w:r>
          </w:p>
        </w:tc>
      </w:tr>
      <w:tr w:rsidR="006B34D0" w:rsidRPr="005D1D90" w:rsidTr="009B7AF2">
        <w:trPr>
          <w:trHeight w:val="350"/>
        </w:trPr>
        <w:tc>
          <w:tcPr>
            <w:tcW w:w="9214" w:type="dxa"/>
            <w:gridSpan w:val="7"/>
            <w:shd w:val="clear" w:color="auto" w:fill="auto"/>
            <w:vAlign w:val="center"/>
          </w:tcPr>
          <w:p w:rsidR="006B34D0" w:rsidRPr="005D1D90" w:rsidRDefault="006B34D0" w:rsidP="009B7AF2">
            <w:pPr>
              <w:rPr>
                <w:rFonts w:ascii="Gill Sans MT" w:hAnsi="Gill Sans MT" w:cstheme="minorHAnsi"/>
                <w:sz w:val="18"/>
              </w:rPr>
            </w:pPr>
            <w:r w:rsidRPr="005D1D90">
              <w:rPr>
                <w:rFonts w:ascii="Gill Sans MT" w:hAnsi="Gill Sans MT" w:cs="Tahoma"/>
                <w:b/>
                <w:sz w:val="20"/>
              </w:rPr>
              <w:t xml:space="preserve">References: </w:t>
            </w:r>
            <w:r w:rsidRPr="005D1D90">
              <w:rPr>
                <w:rFonts w:ascii="Gill Sans MT" w:hAnsi="Gill Sans MT"/>
              </w:rPr>
              <w:t>Science</w:t>
            </w:r>
            <w:r w:rsidRPr="005D1D90">
              <w:rPr>
                <w:rFonts w:ascii="Gill Sans MT" w:hAnsi="Gill Sans MT" w:cstheme="minorHAnsi"/>
                <w:b/>
              </w:rPr>
              <w:t xml:space="preserve"> </w:t>
            </w:r>
            <w:r w:rsidRPr="005D1D90">
              <w:rPr>
                <w:rFonts w:ascii="Gill Sans MT" w:hAnsi="Gill Sans MT" w:cs="Tahoma"/>
              </w:rPr>
              <w:t>Curriculum Pg. 2</w:t>
            </w:r>
          </w:p>
        </w:tc>
      </w:tr>
    </w:tbl>
    <w:tbl>
      <w:tblPr>
        <w:tblStyle w:val="TableGrid"/>
        <w:tblW w:w="0" w:type="auto"/>
        <w:tblInd w:w="137" w:type="dxa"/>
        <w:tblLook w:val="04A0" w:firstRow="1" w:lastRow="0" w:firstColumn="1" w:lastColumn="0" w:noHBand="0" w:noVBand="1"/>
      </w:tblPr>
      <w:tblGrid>
        <w:gridCol w:w="938"/>
        <w:gridCol w:w="2464"/>
        <w:gridCol w:w="2977"/>
        <w:gridCol w:w="2834"/>
      </w:tblGrid>
      <w:tr w:rsidR="006B34D0" w:rsidRPr="005D1D90" w:rsidTr="009B7AF2">
        <w:tc>
          <w:tcPr>
            <w:tcW w:w="9213" w:type="dxa"/>
            <w:gridSpan w:val="4"/>
          </w:tcPr>
          <w:p w:rsidR="006B34D0" w:rsidRPr="005D1D90" w:rsidRDefault="006B34D0" w:rsidP="009B7AF2">
            <w:pPr>
              <w:rPr>
                <w:rFonts w:ascii="Gill Sans MT" w:hAnsi="Gill Sans MT" w:cstheme="minorHAnsi"/>
                <w:sz w:val="20"/>
              </w:rPr>
            </w:pPr>
          </w:p>
        </w:tc>
      </w:tr>
      <w:tr w:rsidR="006B34D0" w:rsidRPr="005D1D90" w:rsidTr="009B7AF2">
        <w:tc>
          <w:tcPr>
            <w:tcW w:w="938" w:type="dxa"/>
          </w:tcPr>
          <w:p w:rsidR="006B34D0" w:rsidRPr="005D1D90" w:rsidRDefault="006B34D0" w:rsidP="009B7AF2">
            <w:pPr>
              <w:rPr>
                <w:rFonts w:ascii="Gill Sans MT" w:hAnsi="Gill Sans MT" w:cstheme="minorHAnsi"/>
                <w:b/>
                <w:sz w:val="20"/>
                <w:szCs w:val="24"/>
              </w:rPr>
            </w:pPr>
            <w:r w:rsidRPr="005D1D90">
              <w:rPr>
                <w:rFonts w:ascii="Gill Sans MT" w:hAnsi="Gill Sans MT" w:cstheme="minorHAnsi"/>
                <w:b/>
                <w:sz w:val="20"/>
                <w:szCs w:val="24"/>
              </w:rPr>
              <w:t>DAYS</w:t>
            </w:r>
          </w:p>
        </w:tc>
        <w:tc>
          <w:tcPr>
            <w:tcW w:w="2464" w:type="dxa"/>
          </w:tcPr>
          <w:p w:rsidR="006B34D0" w:rsidRPr="005D1D90" w:rsidRDefault="006B34D0" w:rsidP="009B7AF2">
            <w:pPr>
              <w:rPr>
                <w:rFonts w:ascii="Gill Sans MT" w:hAnsi="Gill Sans MT" w:cstheme="minorHAnsi"/>
                <w:b/>
                <w:sz w:val="18"/>
                <w:szCs w:val="24"/>
              </w:rPr>
            </w:pPr>
            <w:r w:rsidRPr="005D1D90">
              <w:rPr>
                <w:rFonts w:ascii="Gill Sans MT" w:hAnsi="Gill Sans MT" w:cstheme="minorHAnsi"/>
                <w:b/>
                <w:sz w:val="18"/>
                <w:szCs w:val="24"/>
              </w:rPr>
              <w:t>PHASE 1: STARTER</w:t>
            </w:r>
          </w:p>
          <w:p w:rsidR="006B34D0" w:rsidRPr="005D1D90" w:rsidRDefault="006B34D0" w:rsidP="009B7AF2">
            <w:pPr>
              <w:rPr>
                <w:rFonts w:ascii="Gill Sans MT" w:hAnsi="Gill Sans MT" w:cstheme="minorHAnsi"/>
                <w:b/>
                <w:sz w:val="18"/>
                <w:szCs w:val="24"/>
              </w:rPr>
            </w:pPr>
          </w:p>
        </w:tc>
        <w:tc>
          <w:tcPr>
            <w:tcW w:w="2977" w:type="dxa"/>
          </w:tcPr>
          <w:p w:rsidR="006B34D0" w:rsidRPr="005D1D90" w:rsidRDefault="006B34D0" w:rsidP="009B7AF2">
            <w:pPr>
              <w:rPr>
                <w:rFonts w:ascii="Gill Sans MT" w:hAnsi="Gill Sans MT" w:cstheme="minorHAnsi"/>
                <w:b/>
                <w:sz w:val="18"/>
                <w:szCs w:val="24"/>
              </w:rPr>
            </w:pPr>
            <w:r w:rsidRPr="005D1D90">
              <w:rPr>
                <w:rFonts w:ascii="Gill Sans MT" w:hAnsi="Gill Sans MT" w:cstheme="minorHAnsi"/>
                <w:b/>
                <w:sz w:val="18"/>
                <w:szCs w:val="24"/>
              </w:rPr>
              <w:t>PHASE 2: MAIN</w:t>
            </w:r>
          </w:p>
          <w:p w:rsidR="006B34D0" w:rsidRPr="005D1D90" w:rsidRDefault="006B34D0" w:rsidP="009B7AF2">
            <w:pPr>
              <w:rPr>
                <w:rFonts w:ascii="Gill Sans MT" w:hAnsi="Gill Sans MT" w:cstheme="minorHAnsi"/>
                <w:b/>
                <w:sz w:val="18"/>
                <w:szCs w:val="24"/>
              </w:rPr>
            </w:pPr>
          </w:p>
        </w:tc>
        <w:tc>
          <w:tcPr>
            <w:tcW w:w="2834" w:type="dxa"/>
          </w:tcPr>
          <w:p w:rsidR="006B34D0" w:rsidRPr="005D1D90" w:rsidRDefault="006B34D0" w:rsidP="009B7AF2">
            <w:pPr>
              <w:rPr>
                <w:rFonts w:ascii="Gill Sans MT" w:hAnsi="Gill Sans MT" w:cstheme="minorHAnsi"/>
                <w:b/>
                <w:sz w:val="18"/>
                <w:szCs w:val="24"/>
              </w:rPr>
            </w:pPr>
            <w:r w:rsidRPr="005D1D90">
              <w:rPr>
                <w:rFonts w:ascii="Gill Sans MT" w:hAnsi="Gill Sans MT" w:cstheme="minorHAnsi"/>
                <w:b/>
                <w:sz w:val="18"/>
                <w:szCs w:val="24"/>
              </w:rPr>
              <w:t>PHASE 3: REFLECTION</w:t>
            </w:r>
          </w:p>
          <w:p w:rsidR="006B34D0" w:rsidRPr="005D1D90" w:rsidRDefault="006B34D0" w:rsidP="009B7AF2">
            <w:pPr>
              <w:rPr>
                <w:rFonts w:ascii="Gill Sans MT" w:hAnsi="Gill Sans MT" w:cstheme="minorHAnsi"/>
                <w:b/>
                <w:sz w:val="18"/>
                <w:szCs w:val="24"/>
              </w:rPr>
            </w:pPr>
          </w:p>
        </w:tc>
      </w:tr>
      <w:tr w:rsidR="006B34D0" w:rsidRPr="005D1D90" w:rsidTr="009B7AF2">
        <w:tc>
          <w:tcPr>
            <w:tcW w:w="938" w:type="dxa"/>
          </w:tcPr>
          <w:p w:rsidR="006B34D0" w:rsidRPr="005D1D90" w:rsidRDefault="006B34D0" w:rsidP="009B7AF2">
            <w:pPr>
              <w:rPr>
                <w:rFonts w:ascii="Gill Sans MT" w:hAnsi="Gill Sans MT" w:cstheme="minorHAnsi"/>
                <w:sz w:val="20"/>
              </w:rPr>
            </w:pPr>
          </w:p>
        </w:tc>
        <w:tc>
          <w:tcPr>
            <w:tcW w:w="2464" w:type="dxa"/>
          </w:tcPr>
          <w:p w:rsidR="006B34D0" w:rsidRPr="005D1D90" w:rsidRDefault="006B34D0" w:rsidP="009B7AF2">
            <w:pPr>
              <w:rPr>
                <w:rFonts w:ascii="Gill Sans MT" w:hAnsi="Gill Sans MT"/>
                <w:sz w:val="20"/>
              </w:rPr>
            </w:pPr>
            <w:r w:rsidRPr="005D1D90">
              <w:rPr>
                <w:rFonts w:ascii="Gill Sans MT" w:hAnsi="Gill Sans MT"/>
                <w:sz w:val="20"/>
              </w:rPr>
              <w:t>Have learners watch a documentary on the life processes of some plants and animals</w:t>
            </w:r>
          </w:p>
        </w:tc>
        <w:tc>
          <w:tcPr>
            <w:tcW w:w="2977" w:type="dxa"/>
          </w:tcPr>
          <w:p w:rsidR="006B34D0" w:rsidRPr="005D1D90" w:rsidRDefault="006B34D0" w:rsidP="009B7AF2">
            <w:pPr>
              <w:pStyle w:val="Default"/>
              <w:rPr>
                <w:sz w:val="20"/>
                <w:szCs w:val="20"/>
              </w:rPr>
            </w:pPr>
            <w:r w:rsidRPr="005D1D90">
              <w:rPr>
                <w:sz w:val="20"/>
                <w:szCs w:val="20"/>
              </w:rPr>
              <w:t xml:space="preserve">Learners embark on a walk to observe and record names of different kinds of animals in their community or show videos and pictures of different kinds of animals. </w:t>
            </w:r>
          </w:p>
          <w:p w:rsidR="006B34D0" w:rsidRPr="005D1D90" w:rsidRDefault="006B34D0" w:rsidP="009B7AF2">
            <w:pPr>
              <w:pStyle w:val="Default"/>
              <w:rPr>
                <w:sz w:val="20"/>
                <w:szCs w:val="20"/>
              </w:rPr>
            </w:pPr>
            <w:r w:rsidRPr="005D1D90">
              <w:rPr>
                <w:sz w:val="20"/>
                <w:szCs w:val="20"/>
              </w:rPr>
              <w:t xml:space="preserve"> </w:t>
            </w:r>
          </w:p>
          <w:p w:rsidR="006B34D0" w:rsidRPr="005D1D90" w:rsidRDefault="006B34D0" w:rsidP="009B7AF2">
            <w:pPr>
              <w:pStyle w:val="Default"/>
              <w:rPr>
                <w:sz w:val="20"/>
                <w:szCs w:val="20"/>
              </w:rPr>
            </w:pPr>
            <w:r w:rsidRPr="005D1D90">
              <w:rPr>
                <w:sz w:val="20"/>
                <w:szCs w:val="20"/>
              </w:rPr>
              <w:t xml:space="preserve">Learners talk about the different animals based on their limbs, body covering, height, shape, size, where they live, how they move, what they eat. Etc. </w:t>
            </w:r>
          </w:p>
          <w:p w:rsidR="006B34D0" w:rsidRPr="005D1D90" w:rsidRDefault="006B34D0" w:rsidP="009B7AF2">
            <w:pPr>
              <w:pStyle w:val="Default"/>
              <w:rPr>
                <w:sz w:val="20"/>
                <w:szCs w:val="20"/>
              </w:rPr>
            </w:pPr>
          </w:p>
          <w:p w:rsidR="006B34D0" w:rsidRPr="005D1D90" w:rsidRDefault="006B34D0" w:rsidP="009B7AF2">
            <w:pPr>
              <w:pStyle w:val="Default"/>
              <w:rPr>
                <w:sz w:val="20"/>
                <w:szCs w:val="20"/>
              </w:rPr>
            </w:pPr>
            <w:r w:rsidRPr="005D1D90">
              <w:rPr>
                <w:sz w:val="20"/>
                <w:szCs w:val="20"/>
              </w:rPr>
              <w:t xml:space="preserve">Provide flashcards of many different animals to learners in groups. </w:t>
            </w:r>
          </w:p>
        </w:tc>
        <w:tc>
          <w:tcPr>
            <w:tcW w:w="2834" w:type="dxa"/>
          </w:tcPr>
          <w:p w:rsidR="006B34D0" w:rsidRPr="005D1D90" w:rsidRDefault="006B34D0" w:rsidP="009B7AF2">
            <w:pPr>
              <w:rPr>
                <w:rFonts w:ascii="Gill Sans MT" w:hAnsi="Gill Sans MT"/>
                <w:sz w:val="20"/>
              </w:rPr>
            </w:pPr>
            <w:r w:rsidRPr="005D1D90">
              <w:rPr>
                <w:rFonts w:ascii="Gill Sans MT" w:hAnsi="Gill Sans MT"/>
                <w:sz w:val="20"/>
              </w:rPr>
              <w:t>What have we learnt today?</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 xml:space="preserve">classify animals into insects, birds , mammals and reptiles </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 xml:space="preserve">Have learners to summarize the important points of the lesson </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Have learners to talk about their observations to class</w:t>
            </w:r>
          </w:p>
        </w:tc>
      </w:tr>
      <w:tr w:rsidR="006B34D0" w:rsidRPr="005D1D90" w:rsidTr="009B7AF2">
        <w:tc>
          <w:tcPr>
            <w:tcW w:w="938" w:type="dxa"/>
          </w:tcPr>
          <w:p w:rsidR="006B34D0" w:rsidRPr="005D1D90" w:rsidRDefault="006B34D0" w:rsidP="009B7AF2">
            <w:pPr>
              <w:rPr>
                <w:rFonts w:ascii="Gill Sans MT" w:hAnsi="Gill Sans MT" w:cstheme="minorHAnsi"/>
                <w:sz w:val="20"/>
              </w:rPr>
            </w:pPr>
          </w:p>
        </w:tc>
        <w:tc>
          <w:tcPr>
            <w:tcW w:w="2464" w:type="dxa"/>
          </w:tcPr>
          <w:p w:rsidR="006B34D0" w:rsidRPr="005D1D90" w:rsidRDefault="006B34D0" w:rsidP="009B7AF2">
            <w:pPr>
              <w:rPr>
                <w:rFonts w:ascii="Gill Sans MT" w:hAnsi="Gill Sans MT"/>
                <w:sz w:val="20"/>
              </w:rPr>
            </w:pPr>
            <w:r w:rsidRPr="005D1D90">
              <w:rPr>
                <w:rFonts w:ascii="Gill Sans MT" w:hAnsi="Gill Sans MT"/>
                <w:sz w:val="20"/>
              </w:rPr>
              <w:t>Engage learners in the odd one out game</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The student will look at; for example four pictures or four different. Three of which have something in common and one is the odd one. The learner is to pick the odd one out. This game could be done in groups to bring competition</w:t>
            </w:r>
          </w:p>
          <w:p w:rsidR="006B34D0" w:rsidRPr="005D1D90" w:rsidRDefault="006B34D0" w:rsidP="009B7AF2">
            <w:pPr>
              <w:rPr>
                <w:rFonts w:ascii="Gill Sans MT" w:hAnsi="Gill Sans MT"/>
                <w:sz w:val="20"/>
              </w:rPr>
            </w:pPr>
            <w:r w:rsidRPr="005D1D90">
              <w:rPr>
                <w:rFonts w:ascii="Gill Sans MT" w:hAnsi="Gill Sans MT"/>
                <w:sz w:val="20"/>
              </w:rPr>
              <w:t xml:space="preserve"> </w:t>
            </w:r>
          </w:p>
        </w:tc>
        <w:tc>
          <w:tcPr>
            <w:tcW w:w="2977" w:type="dxa"/>
          </w:tcPr>
          <w:p w:rsidR="006B34D0" w:rsidRPr="005D1D90" w:rsidRDefault="006B34D0" w:rsidP="009B7AF2">
            <w:pPr>
              <w:pStyle w:val="Default"/>
              <w:rPr>
                <w:sz w:val="20"/>
                <w:szCs w:val="20"/>
              </w:rPr>
            </w:pPr>
            <w:r w:rsidRPr="005D1D90">
              <w:rPr>
                <w:sz w:val="20"/>
                <w:szCs w:val="20"/>
              </w:rPr>
              <w:t xml:space="preserve">Assist learners to sort the pictures into insects, birds, mammals and reptiles and produce animal classification cards or tables. </w:t>
            </w:r>
          </w:p>
          <w:p w:rsidR="006B34D0" w:rsidRPr="005D1D90" w:rsidRDefault="006B34D0" w:rsidP="009B7AF2">
            <w:pPr>
              <w:pStyle w:val="Default"/>
              <w:rPr>
                <w:sz w:val="20"/>
                <w:szCs w:val="20"/>
              </w:rPr>
            </w:pPr>
          </w:p>
          <w:p w:rsidR="006B34D0" w:rsidRPr="005D1D90" w:rsidRDefault="006B34D0" w:rsidP="009B7AF2">
            <w:pPr>
              <w:pStyle w:val="Default"/>
              <w:rPr>
                <w:sz w:val="20"/>
                <w:szCs w:val="20"/>
              </w:rPr>
            </w:pPr>
            <w:r w:rsidRPr="005D1D90">
              <w:rPr>
                <w:sz w:val="20"/>
                <w:szCs w:val="20"/>
              </w:rPr>
              <w:t xml:space="preserve">Learners display and do presentations on their group work </w:t>
            </w:r>
          </w:p>
          <w:p w:rsidR="006B34D0" w:rsidRPr="005D1D90" w:rsidRDefault="006B34D0" w:rsidP="009B7AF2">
            <w:pPr>
              <w:rPr>
                <w:rFonts w:ascii="Gill Sans MT" w:hAnsi="Gill Sans MT"/>
                <w:sz w:val="20"/>
              </w:rPr>
            </w:pPr>
          </w:p>
          <w:p w:rsidR="006B34D0" w:rsidRPr="005D1D90" w:rsidRDefault="006B34D0" w:rsidP="009B7AF2">
            <w:pPr>
              <w:pStyle w:val="Default"/>
              <w:rPr>
                <w:sz w:val="20"/>
                <w:szCs w:val="20"/>
              </w:rPr>
            </w:pPr>
            <w:r w:rsidRPr="005D1D90">
              <w:rPr>
                <w:sz w:val="20"/>
                <w:szCs w:val="20"/>
              </w:rPr>
              <w:t xml:space="preserve">Learners to give reasons for their classifications. </w:t>
            </w:r>
          </w:p>
          <w:p w:rsidR="006B34D0" w:rsidRPr="005D1D90" w:rsidRDefault="006B34D0" w:rsidP="009B7AF2">
            <w:pPr>
              <w:pStyle w:val="Default"/>
              <w:rPr>
                <w:sz w:val="20"/>
                <w:szCs w:val="20"/>
              </w:rPr>
            </w:pPr>
          </w:p>
          <w:p w:rsidR="006B34D0" w:rsidRPr="005D1D90" w:rsidRDefault="006B34D0" w:rsidP="009B7AF2">
            <w:pPr>
              <w:pStyle w:val="Default"/>
              <w:rPr>
                <w:sz w:val="20"/>
                <w:szCs w:val="20"/>
              </w:rPr>
            </w:pPr>
            <w:r w:rsidRPr="005D1D90">
              <w:rPr>
                <w:sz w:val="20"/>
                <w:szCs w:val="20"/>
              </w:rPr>
              <w:t xml:space="preserve">Ask Learners to identify things which are common to all the different kinds of animals. </w:t>
            </w:r>
          </w:p>
          <w:p w:rsidR="006B34D0" w:rsidRPr="005D1D90" w:rsidRDefault="006B34D0" w:rsidP="009B7AF2">
            <w:pPr>
              <w:pStyle w:val="Default"/>
              <w:rPr>
                <w:sz w:val="20"/>
                <w:szCs w:val="20"/>
              </w:rPr>
            </w:pPr>
          </w:p>
          <w:p w:rsidR="006B34D0" w:rsidRPr="005D1D90" w:rsidRDefault="006B34D0" w:rsidP="009B7AF2">
            <w:pPr>
              <w:pStyle w:val="Default"/>
              <w:rPr>
                <w:sz w:val="20"/>
                <w:szCs w:val="20"/>
              </w:rPr>
            </w:pPr>
            <w:r w:rsidRPr="005D1D90">
              <w:rPr>
                <w:sz w:val="20"/>
                <w:szCs w:val="20"/>
              </w:rPr>
              <w:t xml:space="preserve"> Assist learners to mould different kinds of animals using </w:t>
            </w:r>
            <w:r w:rsidRPr="005D1D90">
              <w:rPr>
                <w:sz w:val="20"/>
                <w:szCs w:val="20"/>
              </w:rPr>
              <w:lastRenderedPageBreak/>
              <w:t xml:space="preserve">suitable materials (such as papers, tack, clay, cardboard etc.). </w:t>
            </w:r>
          </w:p>
        </w:tc>
        <w:tc>
          <w:tcPr>
            <w:tcW w:w="2834" w:type="dxa"/>
          </w:tcPr>
          <w:p w:rsidR="006B34D0" w:rsidRPr="005D1D90" w:rsidRDefault="006B34D0" w:rsidP="009B7AF2">
            <w:pPr>
              <w:rPr>
                <w:rFonts w:ascii="Gill Sans MT" w:hAnsi="Gill Sans MT"/>
                <w:sz w:val="20"/>
              </w:rPr>
            </w:pPr>
            <w:r w:rsidRPr="005D1D90">
              <w:rPr>
                <w:rFonts w:ascii="Gill Sans MT" w:hAnsi="Gill Sans MT"/>
                <w:sz w:val="20"/>
              </w:rPr>
              <w:lastRenderedPageBreak/>
              <w:t>What have we learnt today?</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 xml:space="preserve">classify animals into insects, birds , mammals and reptiles </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 xml:space="preserve">Have learners to summarize the important points of the lesson </w:t>
            </w:r>
          </w:p>
          <w:p w:rsidR="006B34D0" w:rsidRPr="005D1D90" w:rsidRDefault="006B34D0" w:rsidP="009B7AF2">
            <w:pPr>
              <w:rPr>
                <w:rFonts w:ascii="Gill Sans MT" w:hAnsi="Gill Sans MT"/>
                <w:sz w:val="20"/>
              </w:rPr>
            </w:pPr>
          </w:p>
          <w:p w:rsidR="006B34D0" w:rsidRPr="005D1D90" w:rsidRDefault="006B34D0" w:rsidP="009B7AF2">
            <w:pPr>
              <w:rPr>
                <w:rFonts w:ascii="Gill Sans MT" w:hAnsi="Gill Sans MT"/>
                <w:sz w:val="20"/>
              </w:rPr>
            </w:pPr>
            <w:r w:rsidRPr="005D1D90">
              <w:rPr>
                <w:rFonts w:ascii="Gill Sans MT" w:hAnsi="Gill Sans MT"/>
                <w:sz w:val="20"/>
              </w:rPr>
              <w:t>Give learners task to draw some insects, birds and color them</w:t>
            </w:r>
          </w:p>
        </w:tc>
      </w:tr>
    </w:tbl>
    <w:p w:rsidR="00682999" w:rsidRDefault="00682999">
      <w:bookmarkStart w:id="0" w:name="_GoBack"/>
      <w:bookmarkEnd w:id="0"/>
    </w:p>
    <w:sectPr w:rsidR="0068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D0"/>
    <w:rsid w:val="00682999"/>
    <w:rsid w:val="006B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F3865-4BE2-4578-B38F-67337639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D0"/>
    <w:rPr>
      <w:rFonts w:ascii="Aptos" w:eastAsia="Aptos" w:hAnsi="Aptos" w:cs="SimSun"/>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4D0"/>
    <w:pPr>
      <w:spacing w:after="0" w:line="240" w:lineRule="auto"/>
    </w:pPr>
    <w:rPr>
      <w:rFonts w:ascii="Aptos" w:eastAsia="Aptos" w:hAnsi="Aptos" w:cs="SimSun"/>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4D0"/>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3">
    <w:name w:val="Table Grid3"/>
    <w:basedOn w:val="TableNormal"/>
    <w:next w:val="TableGrid"/>
    <w:uiPriority w:val="39"/>
    <w:rsid w:val="006B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2025-08-26T10:17:00Z</dcterms:created>
  <dcterms:modified xsi:type="dcterms:W3CDTF">2025-08-26T10:17:00Z</dcterms:modified>
</cp:coreProperties>
</file>